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B2E" w:rsidRPr="00354E10" w:rsidRDefault="00F40B2E" w:rsidP="00AD076B">
      <w:pPr>
        <w:pStyle w:val="Title"/>
        <w:rPr>
          <w:rFonts w:asciiTheme="majorHAnsi" w:hAnsiTheme="majorHAnsi"/>
          <w:b w:val="0"/>
          <w:color w:val="800000"/>
          <w14:ligatures w14:val="standard"/>
          <w14:numForm w14:val="oldStyle"/>
        </w:rPr>
      </w:pPr>
      <w:r w:rsidRPr="00354E10">
        <w:rPr>
          <w:rFonts w:asciiTheme="majorHAnsi" w:hAnsiTheme="majorHAnsi"/>
          <w:b w:val="0"/>
          <w:color w:val="800000"/>
          <w14:ligatures w14:val="standard"/>
          <w14:numForm w14:val="oldStyle"/>
        </w:rPr>
        <w:t>KING LEAR  1.1</w:t>
      </w:r>
    </w:p>
    <w:p w:rsidR="00F40B2E" w:rsidRPr="00354E10" w:rsidRDefault="003D4AE1" w:rsidP="00AD076B">
      <w:pPr>
        <w:pStyle w:val="Title"/>
        <w:rPr>
          <w:rFonts w:asciiTheme="majorHAnsi" w:hAnsiTheme="majorHAnsi"/>
          <w:b w:val="0"/>
          <w:color w:val="800000"/>
          <w:sz w:val="36"/>
          <w:szCs w:val="36"/>
          <w14:ligatures w14:val="standard"/>
          <w14:numForm w14:val="oldStyle"/>
        </w:rPr>
      </w:pPr>
      <w:r w:rsidRPr="00354E10">
        <w:rPr>
          <w:rFonts w:asciiTheme="majorHAnsi" w:hAnsiTheme="majorHAnsi"/>
          <w:b w:val="0"/>
          <w:color w:val="800000"/>
          <w:sz w:val="36"/>
          <w:szCs w:val="36"/>
          <w14:ligatures w14:val="standard"/>
          <w14:numForm w14:val="oldStyle"/>
        </w:rPr>
        <w:t>Text</w:t>
      </w:r>
      <w:r w:rsidR="00F40B2E" w:rsidRPr="00354E10">
        <w:rPr>
          <w:rFonts w:asciiTheme="majorHAnsi" w:hAnsiTheme="majorHAnsi"/>
          <w:b w:val="0"/>
          <w:color w:val="800000"/>
          <w:sz w:val="36"/>
          <w:szCs w:val="36"/>
          <w14:ligatures w14:val="standard"/>
          <w14:numForm w14:val="oldStyle"/>
        </w:rPr>
        <w:t xml:space="preserve"> </w:t>
      </w:r>
      <w:r w:rsidR="000C0368" w:rsidRPr="00354E10">
        <w:rPr>
          <w:rFonts w:asciiTheme="majorHAnsi" w:hAnsiTheme="majorHAnsi"/>
          <w:b w:val="0"/>
          <w:color w:val="800000"/>
          <w:sz w:val="36"/>
          <w:szCs w:val="36"/>
          <w14:ligatures w14:val="standard"/>
          <w14:numForm w14:val="oldStyle"/>
        </w:rPr>
        <w:t xml:space="preserve"> </w:t>
      </w:r>
      <w:r w:rsidR="00F40B2E" w:rsidRPr="00354E10">
        <w:rPr>
          <w:rFonts w:asciiTheme="majorHAnsi" w:hAnsiTheme="majorHAnsi"/>
          <w:b w:val="0"/>
          <w:color w:val="800000"/>
          <w:sz w:val="36"/>
          <w:szCs w:val="36"/>
          <w14:ligatures w14:val="standard"/>
          <w14:numForm w14:val="oldStyle"/>
        </w:rPr>
        <w:t>Questions</w:t>
      </w:r>
    </w:p>
    <w:p w:rsidR="00F87887" w:rsidRPr="00354E10" w:rsidRDefault="00F87887" w:rsidP="006D0469">
      <w:pPr>
        <w:pStyle w:val="Heading1"/>
        <w:rPr>
          <w14:ligatures w14:val="standard"/>
          <w14:numForm w14:val="oldStyle"/>
        </w:rPr>
      </w:pPr>
      <w:r w:rsidRPr="00354E10">
        <w:rPr>
          <w14:ligatures w14:val="standard"/>
          <w14:numForm w14:val="oldStyle"/>
        </w:rPr>
        <w:t>Familiar forms of address</w:t>
      </w:r>
    </w:p>
    <w:p w:rsidR="00F87887" w:rsidRPr="00354E10" w:rsidRDefault="00F87887" w:rsidP="00354E10">
      <w:pPr>
        <w:pStyle w:val="ListParagraph"/>
      </w:pPr>
      <w:r w:rsidRPr="00354E10">
        <w:t>Does Shakespeare have Burgundy address Cordelia as you or thou? Why?</w:t>
      </w:r>
      <w:r w:rsidRPr="00354E10">
        <w:br/>
        <w:t>Does he have France address Cordelia as you or thou? Why?</w:t>
      </w:r>
    </w:p>
    <w:p w:rsidR="00F87887" w:rsidRPr="00354E10" w:rsidRDefault="00EB3BE1" w:rsidP="00354E10">
      <w:pPr>
        <w:pStyle w:val="ListParagraph"/>
      </w:pPr>
      <w:r w:rsidRPr="00354E10">
        <w:t>Lear calls Cordelia you in lines 82, 91, and 92. But he shifts to thy in line 102 and will not call her you again. Why does Shakespeare have him change?</w:t>
      </w:r>
    </w:p>
    <w:p w:rsidR="00EB3BE1" w:rsidRPr="00354E10" w:rsidRDefault="00EB3BE1" w:rsidP="00354E10">
      <w:pPr>
        <w:pStyle w:val="ListParagraph"/>
      </w:pPr>
      <w:r w:rsidRPr="00354E10">
        <w:t xml:space="preserve">Why does Lear </w:t>
      </w:r>
      <w:bookmarkStart w:id="0" w:name="_GoBack"/>
      <w:bookmarkEnd w:id="0"/>
      <w:r w:rsidRPr="00354E10">
        <w:t>call Goneril and Regan thou/thee/thy in lines 62 and 76, while he is still calling Cordelia you?</w:t>
      </w:r>
    </w:p>
    <w:p w:rsidR="00EB3BE1" w:rsidRPr="00354E10" w:rsidRDefault="00B0056A" w:rsidP="00354E10">
      <w:pPr>
        <w:pStyle w:val="ListParagraph"/>
      </w:pPr>
      <w:r w:rsidRPr="00354E10">
        <w:t>Kent addresses Lear by titles only, without pronouns, calling him “good my liege,” “Royal Lear,” “my king… my father… my master… my great patron.” Why does he shift suddenly to thou in line 143?</w:t>
      </w:r>
    </w:p>
    <w:p w:rsidR="00385CA2" w:rsidRPr="00354E10" w:rsidRDefault="00385CA2" w:rsidP="006D0469">
      <w:pPr>
        <w:pStyle w:val="Heading1"/>
        <w:rPr>
          <w14:ligatures w14:val="standard"/>
          <w14:numForm w14:val="oldStyle"/>
        </w:rPr>
      </w:pPr>
      <w:r w:rsidRPr="00354E10">
        <w:rPr>
          <w14:ligatures w14:val="standard"/>
          <w14:numForm w14:val="oldStyle"/>
        </w:rPr>
        <w:t>Prosody</w:t>
      </w:r>
    </w:p>
    <w:p w:rsidR="00385CA2" w:rsidRPr="00354E10" w:rsidRDefault="003D4AE1" w:rsidP="00354E10">
      <w:pPr>
        <w:pStyle w:val="ListParagraph"/>
      </w:pPr>
      <w:r w:rsidRPr="00354E10">
        <w:t>Why does Shakespeare have Kent, Gloucester, and Edmund speak in prose in lines 1</w:t>
      </w:r>
      <w:r w:rsidRPr="00354E10">
        <w:noBreakHyphen/>
        <w:t xml:space="preserve">31? </w:t>
      </w:r>
    </w:p>
    <w:p w:rsidR="00916618" w:rsidRPr="00354E10" w:rsidRDefault="003D4AE1" w:rsidP="00354E10">
      <w:pPr>
        <w:pStyle w:val="ListParagraph"/>
      </w:pPr>
      <w:r w:rsidRPr="00354E10">
        <w:t xml:space="preserve">Why does he shift to verse for the court scene of lines 32-279? </w:t>
      </w:r>
    </w:p>
    <w:p w:rsidR="00F40B2E" w:rsidRPr="00354E10" w:rsidRDefault="00916618" w:rsidP="00354E10">
      <w:pPr>
        <w:pStyle w:val="ListParagraph"/>
      </w:pPr>
      <w:r w:rsidRPr="00354E10">
        <w:t>W</w:t>
      </w:r>
      <w:r w:rsidR="003D4AE1" w:rsidRPr="00354E10">
        <w:t>hy does he shift back to pros</w:t>
      </w:r>
      <w:r w:rsidR="00385CA2" w:rsidRPr="00354E10">
        <w:t>e for the balance of the scene?</w:t>
      </w:r>
    </w:p>
    <w:p w:rsidR="003D4AE1" w:rsidRPr="00354E10" w:rsidRDefault="003D4AE1" w:rsidP="00354E10">
      <w:pPr>
        <w:pStyle w:val="ListParagraph"/>
      </w:pPr>
      <w:r w:rsidRPr="00354E10">
        <w:t xml:space="preserve">To which character does Shakespeare give the first line of blank verse in the scene? </w:t>
      </w:r>
      <w:r w:rsidR="00916618" w:rsidRPr="00354E10">
        <w:t xml:space="preserve">What comment might he be making about </w:t>
      </w:r>
      <w:r w:rsidR="00553CEA" w:rsidRPr="00354E10">
        <w:t>him</w:t>
      </w:r>
      <w:r w:rsidR="00916618" w:rsidRPr="00354E10">
        <w:t xml:space="preserve">? </w:t>
      </w:r>
      <w:r w:rsidR="00F87887" w:rsidRPr="00354E10">
        <w:br/>
      </w:r>
      <w:r w:rsidR="00916618" w:rsidRPr="00354E10">
        <w:t>To which character does Shakespeare give the last line of blank verse in the scene? What comment might he be making about he</w:t>
      </w:r>
      <w:r w:rsidR="00553CEA" w:rsidRPr="00354E10">
        <w:t>r</w:t>
      </w:r>
      <w:r w:rsidR="00916618" w:rsidRPr="00354E10">
        <w:t>?</w:t>
      </w:r>
    </w:p>
    <w:p w:rsidR="00FB2254" w:rsidRPr="00354E10" w:rsidRDefault="00FB2254" w:rsidP="006D0469">
      <w:pPr>
        <w:pStyle w:val="Heading1"/>
        <w:rPr>
          <w14:ligatures w14:val="standard"/>
          <w14:numForm w14:val="oldStyle"/>
        </w:rPr>
      </w:pPr>
      <w:r w:rsidRPr="00354E10">
        <w:rPr>
          <w14:ligatures w14:val="standard"/>
          <w14:numForm w14:val="oldStyle"/>
        </w:rPr>
        <w:t>Shared Lines</w:t>
      </w:r>
    </w:p>
    <w:p w:rsidR="00741783" w:rsidRPr="00354E10" w:rsidRDefault="00553CEA" w:rsidP="00354E10">
      <w:pPr>
        <w:pStyle w:val="ListParagraph"/>
      </w:pPr>
      <w:r w:rsidRPr="00354E10">
        <w:t>Shakespeare will often have two characters share a line of blank verse, usually to subtly indicate a closeness, sometimes to quicken the pace of an exchange</w:t>
      </w:r>
      <w:r w:rsidR="00B20601" w:rsidRPr="00354E10">
        <w:t xml:space="preserve">. (Occasionally it’s not Shakespeare at all but a type compositor or editor who has split the line.) </w:t>
      </w:r>
      <w:r w:rsidR="00741783" w:rsidRPr="00354E10">
        <w:t>W</w:t>
      </w:r>
      <w:r w:rsidR="00B20601" w:rsidRPr="00354E10">
        <w:t>hat purposes</w:t>
      </w:r>
      <w:r w:rsidR="00741783" w:rsidRPr="00354E10">
        <w:t xml:space="preserve"> can we reasonably attribute to the sharing of the following lines?</w:t>
      </w:r>
    </w:p>
    <w:p w:rsidR="00F87887" w:rsidRPr="00354E10" w:rsidRDefault="00F87887" w:rsidP="00354E10">
      <w:pPr>
        <w:pStyle w:val="ListParagraph"/>
        <w:numPr>
          <w:ilvl w:val="0"/>
          <w:numId w:val="2"/>
        </w:numPr>
        <w:sectPr w:rsidR="00F87887" w:rsidRPr="00354E10" w:rsidSect="00354E10">
          <w:pgSz w:w="12240" w:h="15840"/>
          <w:pgMar w:top="720" w:right="1440" w:bottom="1440" w:left="1440" w:header="720" w:footer="720" w:gutter="0"/>
          <w:pgNumType w:start="10"/>
          <w:cols w:space="720"/>
          <w:docGrid w:linePitch="360"/>
        </w:sectPr>
      </w:pPr>
    </w:p>
    <w:p w:rsidR="003D4AE1" w:rsidRPr="00354E10" w:rsidRDefault="00741783" w:rsidP="00354E10">
      <w:pPr>
        <w:pStyle w:val="ListParagraph"/>
        <w:numPr>
          <w:ilvl w:val="0"/>
          <w:numId w:val="2"/>
        </w:numPr>
        <w:spacing w:after="60"/>
      </w:pPr>
      <w:r w:rsidRPr="00354E10">
        <w:lastRenderedPageBreak/>
        <w:t>Lear and Kent in lines 117 and 136</w:t>
      </w:r>
    </w:p>
    <w:p w:rsidR="00741783" w:rsidRPr="00354E10" w:rsidRDefault="00741783" w:rsidP="00354E10">
      <w:pPr>
        <w:pStyle w:val="ListParagraph"/>
        <w:numPr>
          <w:ilvl w:val="0"/>
          <w:numId w:val="2"/>
        </w:numPr>
        <w:spacing w:after="60"/>
      </w:pPr>
      <w:r w:rsidRPr="00354E10">
        <w:t>Kent and Lear in lines 154 and 158</w:t>
      </w:r>
    </w:p>
    <w:p w:rsidR="00741783" w:rsidRPr="00354E10" w:rsidRDefault="00741783" w:rsidP="00354E10">
      <w:pPr>
        <w:pStyle w:val="ListParagraph"/>
        <w:numPr>
          <w:ilvl w:val="0"/>
          <w:numId w:val="2"/>
        </w:numPr>
        <w:spacing w:after="60"/>
      </w:pPr>
      <w:r w:rsidRPr="00354E10">
        <w:t>Lear and Burgundy in lines 190 and 198</w:t>
      </w:r>
    </w:p>
    <w:p w:rsidR="00741783" w:rsidRPr="00354E10" w:rsidRDefault="00741783" w:rsidP="00354E10">
      <w:pPr>
        <w:pStyle w:val="ListParagraph"/>
        <w:numPr>
          <w:ilvl w:val="0"/>
          <w:numId w:val="2"/>
        </w:numPr>
        <w:spacing w:after="60"/>
      </w:pPr>
      <w:r w:rsidRPr="00354E10">
        <w:lastRenderedPageBreak/>
        <w:t>Lear and France in line 264</w:t>
      </w:r>
    </w:p>
    <w:p w:rsidR="00741783" w:rsidRPr="00354E10" w:rsidRDefault="00741783" w:rsidP="00354E10">
      <w:pPr>
        <w:pStyle w:val="ListParagraph"/>
        <w:numPr>
          <w:ilvl w:val="0"/>
          <w:numId w:val="2"/>
        </w:numPr>
        <w:spacing w:after="60"/>
      </w:pPr>
      <w:r w:rsidRPr="00354E10">
        <w:t>Regan and Goneril in line 273</w:t>
      </w:r>
    </w:p>
    <w:p w:rsidR="00741783" w:rsidRPr="00354E10" w:rsidRDefault="00741783" w:rsidP="00354E10">
      <w:pPr>
        <w:pStyle w:val="ListParagraph"/>
        <w:numPr>
          <w:ilvl w:val="0"/>
          <w:numId w:val="2"/>
        </w:numPr>
        <w:spacing w:after="60"/>
      </w:pPr>
      <w:r w:rsidRPr="00354E10">
        <w:t>Cordelia and France in line 279</w:t>
      </w:r>
    </w:p>
    <w:p w:rsidR="00F87887" w:rsidRPr="00354E10" w:rsidRDefault="00F87887" w:rsidP="00354E10">
      <w:pPr>
        <w:pStyle w:val="ListParagraph"/>
        <w:sectPr w:rsidR="00F87887" w:rsidRPr="00354E10" w:rsidSect="00354E10">
          <w:type w:val="continuous"/>
          <w:pgSz w:w="12240" w:h="15840"/>
          <w:pgMar w:top="720" w:right="1440" w:bottom="1440" w:left="1440" w:header="720" w:footer="720" w:gutter="0"/>
          <w:cols w:num="2" w:space="432" w:equalWidth="0">
            <w:col w:w="4896" w:space="432"/>
            <w:col w:w="4032"/>
          </w:cols>
          <w:docGrid w:linePitch="360"/>
        </w:sectPr>
      </w:pPr>
    </w:p>
    <w:p w:rsidR="00482911" w:rsidRPr="00354E10" w:rsidRDefault="00482911" w:rsidP="00127210">
      <w:pPr>
        <w:pStyle w:val="Heading1"/>
        <w:rPr>
          <w14:ligatures w14:val="standard"/>
          <w14:numForm w14:val="oldStyle"/>
        </w:rPr>
      </w:pPr>
      <w:r w:rsidRPr="00354E10">
        <w:rPr>
          <w14:ligatures w14:val="standard"/>
          <w14:numForm w14:val="oldStyle"/>
        </w:rPr>
        <w:lastRenderedPageBreak/>
        <w:t>Antithesis and Paradox</w:t>
      </w:r>
    </w:p>
    <w:p w:rsidR="00F40B2E" w:rsidRPr="00354E10" w:rsidRDefault="00482911" w:rsidP="00354E10">
      <w:pPr>
        <w:pStyle w:val="ListParagraph"/>
      </w:pPr>
      <w:r w:rsidRPr="00354E10">
        <w:t xml:space="preserve">Shakespeare structures the King of France’s comment on </w:t>
      </w:r>
      <w:r w:rsidR="009417FE" w:rsidRPr="00354E10">
        <w:t xml:space="preserve">Cordelia around a set of antitheses, beginning with </w:t>
      </w:r>
      <w:r w:rsidR="009417FE" w:rsidRPr="00354E10">
        <w:rPr>
          <w:i/>
        </w:rPr>
        <w:t>rich—poor</w:t>
      </w:r>
      <w:r w:rsidR="009417FE" w:rsidRPr="00354E10">
        <w:t xml:space="preserve"> in line 247. List six or seven more examples from that speech. Then decide what impression of Cordelia they are intended to make on the audience. What impression of France do they create? What impression of Lear? of Burgundy?</w:t>
      </w:r>
    </w:p>
    <w:p w:rsidR="00263885" w:rsidRPr="00354E10" w:rsidRDefault="00263885" w:rsidP="006D0469">
      <w:pPr>
        <w:pStyle w:val="Heading1"/>
        <w:rPr>
          <w14:ligatures w14:val="standard"/>
          <w14:numForm w14:val="oldStyle"/>
        </w:rPr>
      </w:pPr>
      <w:r w:rsidRPr="00354E10">
        <w:rPr>
          <w14:ligatures w14:val="standard"/>
          <w14:numForm w14:val="oldStyle"/>
        </w:rPr>
        <w:lastRenderedPageBreak/>
        <w:t>Word Order</w:t>
      </w:r>
    </w:p>
    <w:p w:rsidR="009417FE" w:rsidRPr="00354E10" w:rsidRDefault="00263885" w:rsidP="00354E10">
      <w:pPr>
        <w:pStyle w:val="ListParagraph"/>
      </w:pPr>
      <w:r w:rsidRPr="00354E10">
        <w:t>Shakespeare will alter the normal order of words in an English sentence in order to keep the meter of a line of verse or to emphasize a word or phrase by moving it to the end of a phase or sentence. Rewrite the following lines, putting the words back in their normal order. Then decide why he makes each change. (Words have been omitted in some places here; you do not need to replace them.)</w:t>
      </w:r>
    </w:p>
    <w:p w:rsidR="00263885" w:rsidRPr="00354E10" w:rsidRDefault="00263885" w:rsidP="00354E10">
      <w:pPr>
        <w:pStyle w:val="ListParagraph"/>
        <w:numPr>
          <w:ilvl w:val="0"/>
          <w:numId w:val="3"/>
        </w:numPr>
      </w:pPr>
      <w:r w:rsidRPr="00354E10">
        <w:t>he… shall to my bosom/Be as well neighbour’d… As thou my sometime daughter. (114-117)</w:t>
      </w:r>
    </w:p>
    <w:p w:rsidR="00C72952" w:rsidRPr="00354E10" w:rsidRDefault="00C72952" w:rsidP="00354E10">
      <w:pPr>
        <w:pStyle w:val="ListParagraph"/>
        <w:numPr>
          <w:ilvl w:val="0"/>
          <w:numId w:val="3"/>
        </w:numPr>
      </w:pPr>
      <w:r w:rsidRPr="00354E10">
        <w:t xml:space="preserve">          Ourself, by monthly course,</w:t>
      </w:r>
      <w:r w:rsidRPr="00354E10">
        <w:br/>
        <w:t>With reservation of an hundred knights</w:t>
      </w:r>
      <w:r w:rsidRPr="00354E10">
        <w:br/>
        <w:t>By you to be sustained, shall our abode</w:t>
      </w:r>
      <w:r w:rsidRPr="00354E10">
        <w:br/>
        <w:t>Make with you by due turn.   (129-132)</w:t>
      </w:r>
    </w:p>
    <w:p w:rsidR="00263885" w:rsidRPr="00354E10" w:rsidRDefault="00263885" w:rsidP="00354E10">
      <w:pPr>
        <w:pStyle w:val="ListParagraph"/>
        <w:numPr>
          <w:ilvl w:val="0"/>
          <w:numId w:val="3"/>
        </w:numPr>
      </w:pPr>
      <w:r w:rsidRPr="00354E10">
        <w:t>The gods to their dear shelter take thee, maid,  (179)</w:t>
      </w:r>
    </w:p>
    <w:p w:rsidR="00263885" w:rsidRPr="00354E10" w:rsidRDefault="00C72952" w:rsidP="00354E10">
      <w:pPr>
        <w:pStyle w:val="ListParagraph"/>
        <w:numPr>
          <w:ilvl w:val="0"/>
          <w:numId w:val="3"/>
        </w:numPr>
      </w:pPr>
      <w:r w:rsidRPr="00354E10">
        <w:t>He’ll shape his old course in a country new.  (184)</w:t>
      </w:r>
    </w:p>
    <w:p w:rsidR="00C72952" w:rsidRPr="00354E10" w:rsidRDefault="00C72952" w:rsidP="00354E10">
      <w:pPr>
        <w:pStyle w:val="ListParagraph"/>
        <w:numPr>
          <w:ilvl w:val="0"/>
          <w:numId w:val="3"/>
        </w:numPr>
      </w:pPr>
      <w:r w:rsidRPr="00354E10">
        <w:t>We shall further think of it.  (</w:t>
      </w:r>
      <w:r w:rsidR="006D4EC8" w:rsidRPr="00354E10">
        <w:t>301)</w:t>
      </w:r>
    </w:p>
    <w:p w:rsidR="00C72952" w:rsidRPr="00354E10" w:rsidRDefault="00C72952" w:rsidP="006D0469">
      <w:pPr>
        <w:pStyle w:val="Heading1"/>
        <w:rPr>
          <w14:ligatures w14:val="standard"/>
          <w14:numForm w14:val="oldStyle"/>
        </w:rPr>
      </w:pPr>
      <w:r w:rsidRPr="00354E10">
        <w:rPr>
          <w14:ligatures w14:val="standard"/>
          <w14:numForm w14:val="oldStyle"/>
        </w:rPr>
        <w:t>Word omission</w:t>
      </w:r>
    </w:p>
    <w:p w:rsidR="00C72952" w:rsidRPr="00354E10" w:rsidRDefault="00C72952" w:rsidP="00354E10">
      <w:pPr>
        <w:pStyle w:val="ListParagraph"/>
      </w:pPr>
      <w:r w:rsidRPr="00354E10">
        <w:t xml:space="preserve">Shakespeare will often omit words we would not drop in normal speech. (The verb </w:t>
      </w:r>
      <w:r w:rsidR="00436CFA" w:rsidRPr="00354E10">
        <w:rPr>
          <w:i/>
        </w:rPr>
        <w:t>to </w:t>
      </w:r>
      <w:r w:rsidRPr="00354E10">
        <w:rPr>
          <w:i/>
        </w:rPr>
        <w:t xml:space="preserve">go </w:t>
      </w:r>
      <w:r w:rsidRPr="00354E10">
        <w:t>often disappears</w:t>
      </w:r>
      <w:r w:rsidR="005F704A" w:rsidRPr="00354E10">
        <w:t>, as it does in line 28</w:t>
      </w:r>
      <w:r w:rsidRPr="00354E10">
        <w:t>). Again, he’s often preserving the meter or adding emphasis. What words are missing from these lines?</w:t>
      </w:r>
    </w:p>
    <w:p w:rsidR="00C72952" w:rsidRPr="00354E10" w:rsidRDefault="00C72952" w:rsidP="00354E10">
      <w:pPr>
        <w:pStyle w:val="ListParagraph"/>
        <w:numPr>
          <w:ilvl w:val="0"/>
          <w:numId w:val="4"/>
        </w:numPr>
      </w:pPr>
      <w:r w:rsidRPr="00354E10">
        <w:t>The gods to their dear shelter take thee, maid,  (179)</w:t>
      </w:r>
    </w:p>
    <w:p w:rsidR="00C72952" w:rsidRPr="00354E10" w:rsidRDefault="00C72952" w:rsidP="00354E10">
      <w:pPr>
        <w:pStyle w:val="ListParagraph"/>
        <w:numPr>
          <w:ilvl w:val="0"/>
          <w:numId w:val="4"/>
        </w:numPr>
      </w:pPr>
      <w:r w:rsidRPr="00354E10">
        <w:t>Bid them farewell, Cordelia, though unkind.  (257)</w:t>
      </w:r>
    </w:p>
    <w:p w:rsidR="00436CFA" w:rsidRPr="00354E10" w:rsidRDefault="00436CFA" w:rsidP="006D0469">
      <w:pPr>
        <w:pStyle w:val="Heading1"/>
        <w:rPr>
          <w14:ligatures w14:val="standard"/>
          <w14:numForm w14:val="oldStyle"/>
        </w:rPr>
      </w:pPr>
      <w:r w:rsidRPr="00354E10">
        <w:rPr>
          <w14:ligatures w14:val="standard"/>
          <w14:numForm w14:val="oldStyle"/>
        </w:rPr>
        <w:t>Shifting Parts of Speech</w:t>
      </w:r>
    </w:p>
    <w:p w:rsidR="00436CFA" w:rsidRPr="00354E10" w:rsidRDefault="00436CFA" w:rsidP="00354E10">
      <w:pPr>
        <w:pStyle w:val="ListParagraph"/>
      </w:pPr>
      <w:r w:rsidRPr="00354E10">
        <w:t xml:space="preserve">Shakespeare will often create a new word by changing the part of speech of a familiar one. France says Cordelia’s misdeed must be monstrous by verbalizing the noun </w:t>
      </w:r>
      <w:r w:rsidRPr="00354E10">
        <w:rPr>
          <w:i/>
        </w:rPr>
        <w:t xml:space="preserve">monster: </w:t>
      </w:r>
      <w:r w:rsidRPr="00354E10">
        <w:t>“Her offence/Must be of such unnatural degree/That monsters it” (217). Explain the similar shifts in the following lines:</w:t>
      </w:r>
    </w:p>
    <w:p w:rsidR="00436CFA" w:rsidRPr="00354E10" w:rsidRDefault="00436CFA" w:rsidP="00354E10">
      <w:pPr>
        <w:pStyle w:val="ListParagraph"/>
      </w:pPr>
      <w:r w:rsidRPr="00354E10">
        <w:t xml:space="preserve">Thou losest </w:t>
      </w:r>
      <w:r w:rsidRPr="00354E10">
        <w:rPr>
          <w:b/>
        </w:rPr>
        <w:t>here</w:t>
      </w:r>
      <w:r w:rsidRPr="00354E10">
        <w:t xml:space="preserve">, a better </w:t>
      </w:r>
      <w:r w:rsidRPr="00354E10">
        <w:rPr>
          <w:b/>
        </w:rPr>
        <w:t>where</w:t>
      </w:r>
      <w:r w:rsidRPr="00354E10">
        <w:t xml:space="preserve"> to find.  (258)</w:t>
      </w:r>
    </w:p>
    <w:p w:rsidR="00436CFA" w:rsidRPr="00354E10" w:rsidRDefault="00436CFA" w:rsidP="00354E10">
      <w:pPr>
        <w:pStyle w:val="ListParagraph"/>
      </w:pPr>
      <w:r w:rsidRPr="00354E10">
        <w:t xml:space="preserve">And find I am alone </w:t>
      </w:r>
      <w:r w:rsidRPr="00354E10">
        <w:rPr>
          <w:b/>
        </w:rPr>
        <w:t>felicitate</w:t>
      </w:r>
      <w:r w:rsidRPr="00354E10">
        <w:br/>
        <w:t>In your dear Highness’ love.  (71-72)</w:t>
      </w:r>
    </w:p>
    <w:sectPr w:rsidR="00436CFA" w:rsidRPr="00354E10" w:rsidSect="00354E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574" w:rsidRPr="00473A84" w:rsidRDefault="00663574" w:rsidP="00127210">
      <w:pPr>
        <w:rPr>
          <w:rFonts w:ascii="Courier New" w:hAnsi="Courier New"/>
          <w:sz w:val="24"/>
        </w:rPr>
      </w:pPr>
      <w:r>
        <w:separator/>
      </w:r>
    </w:p>
  </w:endnote>
  <w:endnote w:type="continuationSeparator" w:id="0">
    <w:p w:rsidR="00663574" w:rsidRPr="00473A84" w:rsidRDefault="00663574" w:rsidP="00127210">
      <w:pPr>
        <w:rPr>
          <w:rFonts w:ascii="Courier New" w:hAnsi="Courier New"/>
          <w:sz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574" w:rsidRPr="00473A84" w:rsidRDefault="00663574" w:rsidP="00127210">
      <w:pPr>
        <w:rPr>
          <w:rFonts w:ascii="Courier New" w:hAnsi="Courier New"/>
          <w:sz w:val="24"/>
        </w:rPr>
      </w:pPr>
      <w:r>
        <w:separator/>
      </w:r>
    </w:p>
  </w:footnote>
  <w:footnote w:type="continuationSeparator" w:id="0">
    <w:p w:rsidR="00663574" w:rsidRPr="00473A84" w:rsidRDefault="00663574" w:rsidP="00127210">
      <w:pPr>
        <w:rPr>
          <w:rFonts w:ascii="Courier New" w:hAnsi="Courier New"/>
          <w:sz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725E1"/>
    <w:multiLevelType w:val="hybridMultilevel"/>
    <w:tmpl w:val="AFD63026"/>
    <w:lvl w:ilvl="0" w:tplc="71D80BEE">
      <w:start w:val="1"/>
      <w:numFmt w:val="bullet"/>
      <w:pStyle w:val="ListParagraph"/>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5B427B"/>
    <w:multiLevelType w:val="hybridMultilevel"/>
    <w:tmpl w:val="50C0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E93BA2"/>
    <w:multiLevelType w:val="hybridMultilevel"/>
    <w:tmpl w:val="028C08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CD2EF7"/>
    <w:multiLevelType w:val="hybridMultilevel"/>
    <w:tmpl w:val="F97A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2E"/>
    <w:rsid w:val="00063B77"/>
    <w:rsid w:val="000C0368"/>
    <w:rsid w:val="000D3177"/>
    <w:rsid w:val="00127210"/>
    <w:rsid w:val="002008C9"/>
    <w:rsid w:val="002620FE"/>
    <w:rsid w:val="00263885"/>
    <w:rsid w:val="002717EE"/>
    <w:rsid w:val="00273918"/>
    <w:rsid w:val="002D685B"/>
    <w:rsid w:val="00354E10"/>
    <w:rsid w:val="00363685"/>
    <w:rsid w:val="0036509B"/>
    <w:rsid w:val="0038012A"/>
    <w:rsid w:val="00385CA2"/>
    <w:rsid w:val="003D4AE1"/>
    <w:rsid w:val="003D74B5"/>
    <w:rsid w:val="00436CFA"/>
    <w:rsid w:val="004439E2"/>
    <w:rsid w:val="00443A78"/>
    <w:rsid w:val="0046549B"/>
    <w:rsid w:val="00482911"/>
    <w:rsid w:val="004A669C"/>
    <w:rsid w:val="00553CEA"/>
    <w:rsid w:val="005F704A"/>
    <w:rsid w:val="00626481"/>
    <w:rsid w:val="00635827"/>
    <w:rsid w:val="00663574"/>
    <w:rsid w:val="006D0469"/>
    <w:rsid w:val="006D08EA"/>
    <w:rsid w:val="006D4EC8"/>
    <w:rsid w:val="00735591"/>
    <w:rsid w:val="00741783"/>
    <w:rsid w:val="007874DD"/>
    <w:rsid w:val="007A625A"/>
    <w:rsid w:val="007A71E3"/>
    <w:rsid w:val="007F2A2E"/>
    <w:rsid w:val="00823441"/>
    <w:rsid w:val="008843AA"/>
    <w:rsid w:val="008B0994"/>
    <w:rsid w:val="008B5128"/>
    <w:rsid w:val="00916618"/>
    <w:rsid w:val="009417FE"/>
    <w:rsid w:val="00973C3D"/>
    <w:rsid w:val="00A244E2"/>
    <w:rsid w:val="00AD076B"/>
    <w:rsid w:val="00B0056A"/>
    <w:rsid w:val="00B20601"/>
    <w:rsid w:val="00B80B75"/>
    <w:rsid w:val="00BD0CFE"/>
    <w:rsid w:val="00C15B70"/>
    <w:rsid w:val="00C41A81"/>
    <w:rsid w:val="00C72952"/>
    <w:rsid w:val="00C77967"/>
    <w:rsid w:val="00C949A1"/>
    <w:rsid w:val="00C9548A"/>
    <w:rsid w:val="00C9558C"/>
    <w:rsid w:val="00CF3D01"/>
    <w:rsid w:val="00D42FE9"/>
    <w:rsid w:val="00D52038"/>
    <w:rsid w:val="00DA109E"/>
    <w:rsid w:val="00E80ED0"/>
    <w:rsid w:val="00EB3BE1"/>
    <w:rsid w:val="00ED5F8F"/>
    <w:rsid w:val="00F40B2E"/>
    <w:rsid w:val="00F600BB"/>
    <w:rsid w:val="00F87887"/>
    <w:rsid w:val="00FB0B6D"/>
    <w:rsid w:val="00FB22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EE656-36FF-4489-9E21-212F1D51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B2E"/>
    <w:pPr>
      <w:ind w:left="360" w:hanging="360"/>
    </w:pPr>
    <w:rPr>
      <w:rFonts w:ascii="Dante MT Alt" w:eastAsia="Times New Roman" w:hAnsi="Dante MT Alt"/>
      <w:sz w:val="28"/>
      <w:szCs w:val="28"/>
      <w:lang w:eastAsia="zh-CN"/>
    </w:rPr>
  </w:style>
  <w:style w:type="paragraph" w:styleId="Heading1">
    <w:name w:val="heading 1"/>
    <w:basedOn w:val="Normal"/>
    <w:next w:val="Normal"/>
    <w:link w:val="Heading1Char"/>
    <w:uiPriority w:val="9"/>
    <w:qFormat/>
    <w:rsid w:val="00354E10"/>
    <w:pPr>
      <w:keepNext/>
      <w:keepLines/>
      <w:pBdr>
        <w:top w:val="single" w:sz="4" w:space="3" w:color="800000"/>
      </w:pBdr>
      <w:spacing w:before="240" w:after="120" w:line="274" w:lineRule="auto"/>
      <w:ind w:left="0" w:firstLine="0"/>
      <w:outlineLvl w:val="0"/>
    </w:pPr>
    <w:rPr>
      <w:rFonts w:asciiTheme="majorHAnsi" w:hAnsiTheme="majorHAnsi"/>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40B2E"/>
    <w:pPr>
      <w:jc w:val="center"/>
    </w:pPr>
    <w:rPr>
      <w:b/>
      <w:bCs/>
    </w:rPr>
  </w:style>
  <w:style w:type="character" w:customStyle="1" w:styleId="TitleChar">
    <w:name w:val="Title Char"/>
    <w:link w:val="Title"/>
    <w:rsid w:val="00F40B2E"/>
    <w:rPr>
      <w:rFonts w:ascii="Dante MT Alt" w:eastAsia="Times New Roman" w:hAnsi="Dante MT Alt" w:cs="Times New Roman"/>
      <w:b/>
      <w:bCs/>
      <w:sz w:val="28"/>
      <w:szCs w:val="28"/>
      <w:lang w:eastAsia="zh-CN"/>
    </w:rPr>
  </w:style>
  <w:style w:type="paragraph" w:styleId="ListParagraph">
    <w:name w:val="List Paragraph"/>
    <w:basedOn w:val="Normal"/>
    <w:uiPriority w:val="34"/>
    <w:qFormat/>
    <w:rsid w:val="00354E10"/>
    <w:pPr>
      <w:numPr>
        <w:numId w:val="1"/>
      </w:numPr>
      <w:spacing w:after="120" w:line="274" w:lineRule="auto"/>
      <w:ind w:left="432" w:hanging="432"/>
    </w:pPr>
    <w:rPr>
      <w:rFonts w:asciiTheme="minorHAnsi" w:hAnsiTheme="minorHAnsi"/>
      <w:sz w:val="23"/>
      <w:szCs w:val="23"/>
      <w14:ligatures w14:val="standard"/>
      <w14:numForm w14:val="oldStyle"/>
    </w:rPr>
  </w:style>
  <w:style w:type="character" w:customStyle="1" w:styleId="Heading1Char">
    <w:name w:val="Heading 1 Char"/>
    <w:link w:val="Heading1"/>
    <w:uiPriority w:val="9"/>
    <w:rsid w:val="00354E10"/>
    <w:rPr>
      <w:rFonts w:asciiTheme="majorHAnsi" w:eastAsia="Times New Roman" w:hAnsiTheme="majorHAnsi"/>
      <w:color w:val="800000"/>
      <w:sz w:val="28"/>
      <w:szCs w:val="28"/>
      <w:lang w:eastAsia="zh-CN"/>
    </w:rPr>
  </w:style>
  <w:style w:type="paragraph" w:styleId="Header">
    <w:name w:val="header"/>
    <w:basedOn w:val="Normal"/>
    <w:link w:val="HeaderChar"/>
    <w:uiPriority w:val="99"/>
    <w:rsid w:val="00127210"/>
    <w:pPr>
      <w:tabs>
        <w:tab w:val="center" w:pos="4680"/>
        <w:tab w:val="right" w:pos="9360"/>
      </w:tabs>
    </w:pPr>
    <w:rPr>
      <w:rFonts w:ascii="Constantia" w:hAnsi="Constantia"/>
      <w:sz w:val="22"/>
    </w:rPr>
  </w:style>
  <w:style w:type="character" w:customStyle="1" w:styleId="HeaderChar">
    <w:name w:val="Header Char"/>
    <w:link w:val="Header"/>
    <w:uiPriority w:val="99"/>
    <w:rsid w:val="00127210"/>
    <w:rPr>
      <w:rFonts w:ascii="Constantia" w:eastAsia="Times New Roman" w:hAnsi="Constantia"/>
      <w:sz w:val="22"/>
      <w:szCs w:val="28"/>
      <w:lang w:eastAsia="zh-CN"/>
    </w:rPr>
  </w:style>
  <w:style w:type="character" w:styleId="Emphasis">
    <w:name w:val="Emphasis"/>
    <w:uiPriority w:val="20"/>
    <w:qFormat/>
    <w:rsid w:val="00127210"/>
    <w:rPr>
      <w:i/>
      <w:iCs/>
    </w:rPr>
  </w:style>
  <w:style w:type="paragraph" w:styleId="Footer">
    <w:name w:val="footer"/>
    <w:basedOn w:val="Normal"/>
    <w:link w:val="FooterChar"/>
    <w:uiPriority w:val="99"/>
    <w:unhideWhenUsed/>
    <w:rsid w:val="00127210"/>
    <w:pPr>
      <w:tabs>
        <w:tab w:val="center" w:pos="4680"/>
        <w:tab w:val="right" w:pos="9360"/>
      </w:tabs>
    </w:pPr>
  </w:style>
  <w:style w:type="character" w:customStyle="1" w:styleId="FooterChar">
    <w:name w:val="Footer Char"/>
    <w:link w:val="Footer"/>
    <w:uiPriority w:val="99"/>
    <w:rsid w:val="00127210"/>
    <w:rPr>
      <w:rFonts w:ascii="Dante MT Alt" w:eastAsia="Times New Roman" w:hAnsi="Dante MT Alt"/>
      <w:sz w:val="28"/>
      <w:szCs w:val="28"/>
      <w:lang w:eastAsia="zh-CN"/>
    </w:rPr>
  </w:style>
  <w:style w:type="paragraph" w:styleId="BalloonText">
    <w:name w:val="Balloon Text"/>
    <w:basedOn w:val="Normal"/>
    <w:link w:val="BalloonTextChar"/>
    <w:uiPriority w:val="99"/>
    <w:semiHidden/>
    <w:unhideWhenUsed/>
    <w:rsid w:val="00127210"/>
    <w:rPr>
      <w:rFonts w:ascii="Tahoma" w:hAnsi="Tahoma" w:cs="Tahoma"/>
      <w:sz w:val="16"/>
      <w:szCs w:val="16"/>
    </w:rPr>
  </w:style>
  <w:style w:type="character" w:customStyle="1" w:styleId="BalloonTextChar">
    <w:name w:val="Balloon Text Char"/>
    <w:link w:val="BalloonText"/>
    <w:uiPriority w:val="99"/>
    <w:semiHidden/>
    <w:rsid w:val="00127210"/>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DF3A3-A6FE-4D98-AA94-3A6213A9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5</cp:revision>
  <cp:lastPrinted>2007-08-02T03:36:00Z</cp:lastPrinted>
  <dcterms:created xsi:type="dcterms:W3CDTF">2013-06-04T01:13:00Z</dcterms:created>
  <dcterms:modified xsi:type="dcterms:W3CDTF">2014-07-10T01:58:00Z</dcterms:modified>
</cp:coreProperties>
</file>